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68" w:rsidRDefault="00942668" w:rsidP="00942668">
      <w:pPr>
        <w:shd w:val="clear" w:color="auto" w:fill="FFFFFF"/>
        <w:spacing w:after="0" w:line="240" w:lineRule="auto"/>
        <w:rPr>
          <w:rFonts w:ascii="Times New Roman" w:eastAsia="Times New Roman" w:hAnsi="Times New Roman"/>
          <w:b/>
          <w:color w:val="222222"/>
          <w:sz w:val="24"/>
          <w:szCs w:val="24"/>
        </w:rPr>
      </w:pPr>
    </w:p>
    <w:p w:rsidR="00942668" w:rsidRDefault="00942668" w:rsidP="00942668">
      <w:pPr>
        <w:shd w:val="clear" w:color="auto" w:fill="FFFFFF"/>
        <w:spacing w:after="0" w:line="240" w:lineRule="auto"/>
        <w:rPr>
          <w:rFonts w:ascii="Times New Roman" w:eastAsia="Times New Roman" w:hAnsi="Times New Roman"/>
          <w:b/>
          <w:color w:val="222222"/>
          <w:sz w:val="24"/>
          <w:szCs w:val="24"/>
        </w:rPr>
      </w:pPr>
      <w:r w:rsidRPr="005D5813">
        <w:rPr>
          <w:rFonts w:ascii="Times New Roman" w:eastAsia="Times New Roman" w:hAnsi="Times New Roman"/>
          <w:b/>
          <w:color w:val="222222"/>
          <w:sz w:val="24"/>
          <w:szCs w:val="24"/>
        </w:rPr>
        <w:t xml:space="preserve">CoE </w:t>
      </w:r>
      <w:r>
        <w:rPr>
          <w:rFonts w:ascii="Times New Roman" w:eastAsia="Times New Roman" w:hAnsi="Times New Roman"/>
          <w:b/>
          <w:color w:val="222222"/>
          <w:sz w:val="24"/>
          <w:szCs w:val="24"/>
        </w:rPr>
        <w:t xml:space="preserve">Conference Call </w:t>
      </w:r>
      <w:r w:rsidRPr="005D5813">
        <w:rPr>
          <w:rFonts w:ascii="Times New Roman" w:eastAsia="Times New Roman" w:hAnsi="Times New Roman"/>
          <w:b/>
          <w:color w:val="222222"/>
          <w:sz w:val="24"/>
          <w:szCs w:val="24"/>
        </w:rPr>
        <w:t>(</w:t>
      </w:r>
      <w:r w:rsidR="00D63537">
        <w:rPr>
          <w:rFonts w:ascii="Times New Roman" w:eastAsia="Times New Roman" w:hAnsi="Times New Roman"/>
          <w:b/>
          <w:color w:val="222222"/>
          <w:sz w:val="24"/>
          <w:szCs w:val="24"/>
        </w:rPr>
        <w:t xml:space="preserve">1:00 Pm </w:t>
      </w:r>
      <w:r w:rsidRPr="005D5813">
        <w:rPr>
          <w:rFonts w:ascii="Times New Roman" w:eastAsia="Times New Roman" w:hAnsi="Times New Roman"/>
          <w:b/>
          <w:color w:val="222222"/>
          <w:sz w:val="24"/>
          <w:szCs w:val="24"/>
        </w:rPr>
        <w:t xml:space="preserve">EST) </w:t>
      </w:r>
      <w:r w:rsidR="00D63537">
        <w:rPr>
          <w:rFonts w:ascii="Times New Roman" w:eastAsia="Times New Roman" w:hAnsi="Times New Roman"/>
          <w:b/>
          <w:color w:val="222222"/>
          <w:sz w:val="24"/>
          <w:szCs w:val="24"/>
        </w:rPr>
        <w:t>January 26</w:t>
      </w:r>
      <w:r>
        <w:rPr>
          <w:rFonts w:ascii="Times New Roman" w:eastAsia="Times New Roman" w:hAnsi="Times New Roman"/>
          <w:b/>
          <w:color w:val="222222"/>
          <w:sz w:val="24"/>
          <w:szCs w:val="24"/>
        </w:rPr>
        <w:t>, 201</w:t>
      </w:r>
      <w:r w:rsidR="00D63537">
        <w:rPr>
          <w:rFonts w:ascii="Times New Roman" w:eastAsia="Times New Roman" w:hAnsi="Times New Roman"/>
          <w:b/>
          <w:color w:val="222222"/>
          <w:sz w:val="24"/>
          <w:szCs w:val="24"/>
        </w:rPr>
        <w:t>6</w:t>
      </w:r>
    </w:p>
    <w:p w:rsidR="00494EF9" w:rsidRPr="005D5813" w:rsidRDefault="00494EF9" w:rsidP="00942668">
      <w:pPr>
        <w:shd w:val="clear" w:color="auto" w:fill="FFFFFF"/>
        <w:spacing w:after="0" w:line="240" w:lineRule="auto"/>
        <w:rPr>
          <w:rFonts w:ascii="Times New Roman" w:eastAsia="Times New Roman" w:hAnsi="Times New Roman"/>
          <w:b/>
          <w:color w:val="222222"/>
          <w:sz w:val="24"/>
          <w:szCs w:val="24"/>
        </w:rPr>
      </w:pPr>
    </w:p>
    <w:p w:rsidR="00F02175" w:rsidRPr="003A79A2" w:rsidRDefault="00F02175" w:rsidP="00F02175">
      <w:pPr>
        <w:shd w:val="clear" w:color="auto" w:fill="FFFFFF"/>
        <w:spacing w:after="0" w:line="240" w:lineRule="auto"/>
        <w:rPr>
          <w:rFonts w:ascii="Times New Roman" w:eastAsia="Times New Roman" w:hAnsi="Times New Roman"/>
          <w:color w:val="222222"/>
          <w:sz w:val="24"/>
          <w:szCs w:val="24"/>
        </w:rPr>
      </w:pPr>
      <w:r w:rsidRPr="005D5813">
        <w:rPr>
          <w:rFonts w:ascii="Times New Roman" w:eastAsia="Times New Roman" w:hAnsi="Times New Roman"/>
          <w:color w:val="222222"/>
          <w:sz w:val="24"/>
          <w:szCs w:val="24"/>
        </w:rPr>
        <w:t>Present</w:t>
      </w:r>
      <w:r w:rsidRPr="00F31112">
        <w:rPr>
          <w:rFonts w:ascii="Times New Roman" w:eastAsia="Times New Roman" w:hAnsi="Times New Roman"/>
          <w:color w:val="222222"/>
          <w:sz w:val="24"/>
          <w:szCs w:val="24"/>
        </w:rPr>
        <w:t xml:space="preserve">: </w:t>
      </w:r>
      <w:r w:rsidRPr="00F43453">
        <w:rPr>
          <w:rFonts w:ascii="Times New Roman" w:eastAsia="Times New Roman" w:hAnsi="Times New Roman"/>
          <w:color w:val="222222"/>
          <w:sz w:val="24"/>
          <w:szCs w:val="24"/>
        </w:rPr>
        <w:t>Sarah Buchanan, Alison Clemens</w:t>
      </w:r>
      <w:r w:rsidRPr="00105DAA">
        <w:rPr>
          <w:rFonts w:ascii="Times New Roman" w:eastAsia="Times New Roman" w:hAnsi="Times New Roman"/>
          <w:color w:val="222222"/>
          <w:sz w:val="24"/>
          <w:szCs w:val="24"/>
        </w:rPr>
        <w:t>,</w:t>
      </w:r>
      <w:r w:rsidRPr="00F43453">
        <w:rPr>
          <w:rFonts w:ascii="Times New Roman" w:eastAsia="Times New Roman" w:hAnsi="Times New Roman"/>
          <w:color w:val="222222"/>
          <w:sz w:val="24"/>
          <w:szCs w:val="24"/>
        </w:rPr>
        <w:t xml:space="preserve"> Richard Dine, </w:t>
      </w:r>
      <w:r w:rsidRPr="00F43453">
        <w:rPr>
          <w:rFonts w:ascii="Times New Roman" w:eastAsia="Times New Roman" w:hAnsi="Times New Roman"/>
          <w:sz w:val="24"/>
          <w:szCs w:val="24"/>
        </w:rPr>
        <w:t>Erin Faulder, Marcy Flynn</w:t>
      </w:r>
      <w:r w:rsidRPr="00F43453">
        <w:rPr>
          <w:rFonts w:ascii="Times New Roman" w:eastAsia="Times New Roman" w:hAnsi="Times New Roman"/>
          <w:color w:val="222222"/>
          <w:sz w:val="24"/>
          <w:szCs w:val="24"/>
        </w:rPr>
        <w:t xml:space="preserve">, </w:t>
      </w:r>
      <w:r w:rsidR="00F43453" w:rsidRPr="00F43453">
        <w:rPr>
          <w:rFonts w:ascii="Times New Roman" w:eastAsia="Times New Roman" w:hAnsi="Times New Roman"/>
          <w:color w:val="222222"/>
          <w:sz w:val="24"/>
          <w:szCs w:val="24"/>
        </w:rPr>
        <w:t xml:space="preserve">Lauren Goodley, </w:t>
      </w:r>
      <w:r w:rsidRPr="00F43453">
        <w:rPr>
          <w:rFonts w:ascii="Times New Roman" w:eastAsia="Times New Roman" w:hAnsi="Times New Roman"/>
          <w:color w:val="222222"/>
          <w:sz w:val="24"/>
          <w:szCs w:val="24"/>
        </w:rPr>
        <w:t>Beth Myers</w:t>
      </w:r>
      <w:r w:rsidR="0017165C" w:rsidRPr="00F43453">
        <w:rPr>
          <w:rFonts w:ascii="Times New Roman" w:eastAsia="Times New Roman" w:hAnsi="Times New Roman"/>
          <w:color w:val="222222"/>
          <w:sz w:val="24"/>
          <w:szCs w:val="24"/>
        </w:rPr>
        <w:t>,</w:t>
      </w:r>
      <w:r w:rsidRPr="00F43453">
        <w:rPr>
          <w:rFonts w:ascii="Times New Roman" w:eastAsia="Times New Roman" w:hAnsi="Times New Roman"/>
          <w:color w:val="222222"/>
          <w:sz w:val="24"/>
          <w:szCs w:val="24"/>
        </w:rPr>
        <w:t xml:space="preserve"> </w:t>
      </w:r>
      <w:r w:rsidR="00F43453" w:rsidRPr="00F43453">
        <w:rPr>
          <w:rFonts w:ascii="Times New Roman" w:eastAsia="Times New Roman" w:hAnsi="Times New Roman"/>
          <w:color w:val="222222"/>
          <w:sz w:val="24"/>
          <w:szCs w:val="24"/>
        </w:rPr>
        <w:t xml:space="preserve">Marty Olliff, </w:t>
      </w:r>
      <w:r w:rsidRPr="00F43453">
        <w:rPr>
          <w:rFonts w:ascii="Times New Roman" w:eastAsia="Times New Roman" w:hAnsi="Times New Roman"/>
          <w:color w:val="222222"/>
          <w:sz w:val="24"/>
          <w:szCs w:val="24"/>
        </w:rPr>
        <w:t>Jennifer Pelose (Chair), Kris Kiesling</w:t>
      </w:r>
      <w:r w:rsidRPr="00F57FFA">
        <w:rPr>
          <w:rFonts w:ascii="Times New Roman" w:eastAsia="Times New Roman" w:hAnsi="Times New Roman"/>
          <w:color w:val="222222"/>
          <w:sz w:val="24"/>
          <w:szCs w:val="24"/>
        </w:rPr>
        <w:t xml:space="preserve"> (Council Liaison), Solveig De Sutter, and Mia Capodilupo.  Absent: </w:t>
      </w:r>
      <w:r w:rsidR="000D6656">
        <w:rPr>
          <w:rFonts w:ascii="Times New Roman" w:eastAsia="Times New Roman" w:hAnsi="Times New Roman"/>
          <w:color w:val="222222"/>
          <w:sz w:val="24"/>
          <w:szCs w:val="24"/>
        </w:rPr>
        <w:t xml:space="preserve"> </w:t>
      </w:r>
      <w:r w:rsidR="000D6656" w:rsidRPr="00F57FFA">
        <w:rPr>
          <w:rFonts w:ascii="Times New Roman" w:eastAsia="Times New Roman" w:hAnsi="Times New Roman"/>
          <w:color w:val="222222"/>
          <w:sz w:val="24"/>
          <w:szCs w:val="24"/>
        </w:rPr>
        <w:t>Brad Houston,</w:t>
      </w:r>
      <w:r w:rsidR="000D6656">
        <w:rPr>
          <w:rFonts w:ascii="Times New Roman" w:eastAsia="Times New Roman" w:hAnsi="Times New Roman"/>
          <w:color w:val="222222"/>
          <w:sz w:val="24"/>
          <w:szCs w:val="24"/>
        </w:rPr>
        <w:t xml:space="preserve"> </w:t>
      </w:r>
      <w:r w:rsidR="00F43453">
        <w:rPr>
          <w:rFonts w:ascii="Times New Roman" w:eastAsia="Times New Roman" w:hAnsi="Times New Roman"/>
          <w:color w:val="222222"/>
          <w:sz w:val="24"/>
          <w:szCs w:val="24"/>
        </w:rPr>
        <w:t xml:space="preserve">Morgan Gieringer, </w:t>
      </w:r>
      <w:r>
        <w:rPr>
          <w:rFonts w:ascii="Times New Roman" w:eastAsia="Times New Roman" w:hAnsi="Times New Roman"/>
          <w:color w:val="222222"/>
          <w:sz w:val="24"/>
          <w:szCs w:val="24"/>
        </w:rPr>
        <w:t xml:space="preserve">Mahnaz Ghaznavi (ex officio). </w:t>
      </w:r>
    </w:p>
    <w:p w:rsidR="00C71585" w:rsidRDefault="00C71585" w:rsidP="00942668">
      <w:pPr>
        <w:shd w:val="clear" w:color="auto" w:fill="FFFFFF"/>
        <w:spacing w:after="0" w:line="240" w:lineRule="auto"/>
        <w:rPr>
          <w:rFonts w:ascii="Times New Roman" w:eastAsia="Times New Roman" w:hAnsi="Times New Roman"/>
          <w:color w:val="222222"/>
          <w:sz w:val="24"/>
          <w:szCs w:val="24"/>
        </w:rPr>
      </w:pPr>
    </w:p>
    <w:p w:rsidR="000D6656" w:rsidRDefault="006C64B7" w:rsidP="00E904FD">
      <w:pPr>
        <w:pStyle w:val="ListParagraph"/>
        <w:ind w:left="0"/>
      </w:pPr>
      <w:r>
        <w:t>Kiesling</w:t>
      </w:r>
      <w:r w:rsidR="00762430">
        <w:t xml:space="preserve"> – Council had a two-</w:t>
      </w:r>
      <w:r w:rsidR="000D6656">
        <w:t xml:space="preserve">hour council call </w:t>
      </w:r>
      <w:r w:rsidR="00762430">
        <w:t>that included discussion of co</w:t>
      </w:r>
      <w:r w:rsidR="000D6656">
        <w:t xml:space="preserve">mmittee and section reports </w:t>
      </w:r>
      <w:r w:rsidR="00762430">
        <w:t>(</w:t>
      </w:r>
      <w:r w:rsidR="000D6656">
        <w:t>150 pages</w:t>
      </w:r>
      <w:r w:rsidR="00762430">
        <w:t>), populated the Fellows selection committee, and amendment</w:t>
      </w:r>
      <w:r w:rsidR="000D6656">
        <w:t xml:space="preserve"> to the constitutions about filling council vacancies</w:t>
      </w:r>
      <w:r w:rsidR="00762430">
        <w:t xml:space="preserve">.  </w:t>
      </w:r>
      <w:r w:rsidR="000D6656">
        <w:t xml:space="preserve"> </w:t>
      </w:r>
      <w:r w:rsidR="00762430">
        <w:t xml:space="preserve">The latter would require a referendum, a process that is rather costly.  </w:t>
      </w:r>
      <w:r w:rsidR="00931DF3">
        <w:t xml:space="preserve">Question arose </w:t>
      </w:r>
      <w:r w:rsidR="00762430">
        <w:t>about the Component G</w:t>
      </w:r>
      <w:r w:rsidR="000D6656">
        <w:t>roup</w:t>
      </w:r>
      <w:r w:rsidR="00762430">
        <w:t>s</w:t>
      </w:r>
      <w:r w:rsidR="000D6656">
        <w:t xml:space="preserve"> discussion </w:t>
      </w:r>
      <w:r w:rsidR="00931DF3">
        <w:t>and the answer was t</w:t>
      </w:r>
      <w:r w:rsidR="00762430">
        <w:t xml:space="preserve">hat it is </w:t>
      </w:r>
      <w:r w:rsidR="000D6656">
        <w:t xml:space="preserve">still in progress </w:t>
      </w:r>
      <w:r w:rsidR="00762430">
        <w:t xml:space="preserve">and </w:t>
      </w:r>
      <w:r w:rsidR="000D6656">
        <w:t xml:space="preserve">will probably </w:t>
      </w:r>
      <w:r w:rsidR="00762430">
        <w:t xml:space="preserve">be addressed </w:t>
      </w:r>
      <w:r w:rsidR="00931DF3">
        <w:t>at the May Council Meeting.</w:t>
      </w:r>
      <w:r w:rsidR="00762430">
        <w:t xml:space="preserve"> </w:t>
      </w:r>
    </w:p>
    <w:p w:rsidR="000D6656" w:rsidRDefault="000D6656" w:rsidP="00E904FD">
      <w:pPr>
        <w:pStyle w:val="ListParagraph"/>
        <w:ind w:left="0"/>
      </w:pPr>
    </w:p>
    <w:p w:rsidR="00931DF3" w:rsidRDefault="00931DF3" w:rsidP="00E904FD">
      <w:pPr>
        <w:pStyle w:val="ListParagraph"/>
        <w:ind w:left="0"/>
      </w:pPr>
      <w:r>
        <w:t xml:space="preserve">Pelose walked the group through the proposed </w:t>
      </w:r>
      <w:r w:rsidR="007574FA">
        <w:t>February Meeting</w:t>
      </w:r>
      <w:r w:rsidR="00D22EDB">
        <w:t xml:space="preserve"> </w:t>
      </w:r>
      <w:r w:rsidR="000D6656">
        <w:t>Agenda</w:t>
      </w:r>
      <w:r>
        <w:t xml:space="preserve">. </w:t>
      </w:r>
    </w:p>
    <w:p w:rsidR="00931DF3" w:rsidRDefault="00931DF3" w:rsidP="00931DF3">
      <w:pPr>
        <w:pStyle w:val="ListParagraph"/>
        <w:numPr>
          <w:ilvl w:val="0"/>
          <w:numId w:val="11"/>
        </w:numPr>
        <w:spacing w:line="259" w:lineRule="auto"/>
        <w:contextualSpacing/>
      </w:pPr>
      <w:r>
        <w:t>Mahnaz to offer her presentation on how to construct exam questions  for A&amp;D certificate program</w:t>
      </w:r>
    </w:p>
    <w:p w:rsidR="00931DF3" w:rsidRDefault="00931DF3" w:rsidP="00931DF3">
      <w:pPr>
        <w:pStyle w:val="ListParagraph"/>
        <w:numPr>
          <w:ilvl w:val="0"/>
          <w:numId w:val="11"/>
        </w:numPr>
        <w:spacing w:line="259" w:lineRule="auto"/>
        <w:contextualSpacing/>
      </w:pPr>
      <w:r w:rsidRPr="00931DF3">
        <w:rPr>
          <w:b/>
        </w:rPr>
        <w:t>Question</w:t>
      </w:r>
      <w:r>
        <w:t xml:space="preserve">: Are liaisons or instructors responsible for exam questions?  </w:t>
      </w:r>
      <w:r w:rsidRPr="00931DF3">
        <w:rPr>
          <w:b/>
        </w:rPr>
        <w:t>Answer:</w:t>
      </w:r>
      <w:r>
        <w:t xml:space="preserve">  Instructors are responsible for creation of the exam and liaisons review and make suggestions based on what they learned from the presentation as well as from the reviewer and student perspective.</w:t>
      </w:r>
    </w:p>
    <w:p w:rsidR="00931DF3" w:rsidRDefault="00931DF3" w:rsidP="00931DF3">
      <w:pPr>
        <w:pStyle w:val="ListParagraph"/>
        <w:numPr>
          <w:ilvl w:val="0"/>
          <w:numId w:val="11"/>
        </w:numPr>
        <w:spacing w:line="259" w:lineRule="auto"/>
        <w:contextualSpacing/>
      </w:pPr>
      <w:r>
        <w:t xml:space="preserve">Liaisons are asked to look at the materials each received and report out </w:t>
      </w:r>
      <w:r w:rsidR="00F43453">
        <w:t>-</w:t>
      </w:r>
      <w:r w:rsidR="00F43453" w:rsidRPr="00F43453">
        <w:t xml:space="preserve"> </w:t>
      </w:r>
      <w:r w:rsidR="00F43453">
        <w:t xml:space="preserve">including suggestions for changes </w:t>
      </w:r>
      <w:r w:rsidR="00F43453">
        <w:softHyphen/>
        <w:t>- at the February meeting</w:t>
      </w:r>
      <w:r>
        <w:t xml:space="preserve">. </w:t>
      </w:r>
    </w:p>
    <w:p w:rsidR="00931DF3" w:rsidRDefault="00931DF3" w:rsidP="00931DF3">
      <w:pPr>
        <w:pStyle w:val="ListParagraph"/>
        <w:numPr>
          <w:ilvl w:val="0"/>
          <w:numId w:val="11"/>
        </w:numPr>
        <w:spacing w:line="259" w:lineRule="auto"/>
        <w:contextualSpacing/>
      </w:pPr>
      <w:r>
        <w:t>After the February meeting, De Sutter will arrange conference calls between liaisons and instructors regarding liaison suggestions</w:t>
      </w:r>
    </w:p>
    <w:p w:rsidR="00931DF3" w:rsidRDefault="00931DF3" w:rsidP="00B35622">
      <w:pPr>
        <w:pStyle w:val="ListParagraph"/>
        <w:numPr>
          <w:ilvl w:val="0"/>
          <w:numId w:val="11"/>
        </w:numPr>
        <w:spacing w:line="259" w:lineRule="auto"/>
        <w:contextualSpacing/>
      </w:pPr>
      <w:r>
        <w:t xml:space="preserve">Question: Are liaisons looking for something specific?  Answer: The audit form can serve as a tool for criteria and </w:t>
      </w:r>
      <w:r w:rsidR="00383333">
        <w:t xml:space="preserve">De Sutter will provide the audit form as well as a document detailing what’s still missing from the course descriptions.  </w:t>
      </w:r>
    </w:p>
    <w:p w:rsidR="00383333" w:rsidRDefault="00383333" w:rsidP="00B35622">
      <w:pPr>
        <w:pStyle w:val="ListParagraph"/>
        <w:numPr>
          <w:ilvl w:val="0"/>
          <w:numId w:val="11"/>
        </w:numPr>
        <w:spacing w:line="259" w:lineRule="auto"/>
        <w:contextualSpacing/>
      </w:pPr>
      <w:r>
        <w:t xml:space="preserve">Faulder and Goodley will review the CoE charge and description to see if changes should be made.  CoE members are encouraged to be familiar with the charge and description prior to the meeting.  </w:t>
      </w:r>
    </w:p>
    <w:p w:rsidR="00931DF3" w:rsidRDefault="00931DF3" w:rsidP="00931DF3">
      <w:pPr>
        <w:pStyle w:val="ListParagraph"/>
        <w:numPr>
          <w:ilvl w:val="0"/>
          <w:numId w:val="11"/>
        </w:numPr>
        <w:spacing w:line="259" w:lineRule="auto"/>
        <w:contextualSpacing/>
      </w:pPr>
      <w:r>
        <w:t xml:space="preserve">Lauren </w:t>
      </w:r>
      <w:r>
        <w:sym w:font="Wingdings" w:char="F0E0"/>
      </w:r>
      <w:r>
        <w:t xml:space="preserve"> understanding maps course? Also perhaps an ethics course?</w:t>
      </w:r>
    </w:p>
    <w:p w:rsidR="00931DF3" w:rsidRDefault="00931DF3" w:rsidP="00931DF3">
      <w:pPr>
        <w:pStyle w:val="ListParagraph"/>
        <w:numPr>
          <w:ilvl w:val="0"/>
          <w:numId w:val="11"/>
        </w:numPr>
        <w:spacing w:line="259" w:lineRule="auto"/>
        <w:contextualSpacing/>
      </w:pPr>
      <w:r>
        <w:t xml:space="preserve">All should review </w:t>
      </w:r>
      <w:hyperlink r:id="rId7" w:history="1">
        <w:r w:rsidRPr="00383333">
          <w:rPr>
            <w:rStyle w:val="Hyperlink"/>
          </w:rPr>
          <w:t>CoE charge and description</w:t>
        </w:r>
      </w:hyperlink>
      <w:r>
        <w:t xml:space="preserve"> before 2016 February meeting</w:t>
      </w:r>
    </w:p>
    <w:p w:rsidR="00383333" w:rsidRDefault="00383333" w:rsidP="00383333">
      <w:pPr>
        <w:pStyle w:val="ListParagraph"/>
        <w:spacing w:line="259" w:lineRule="auto"/>
        <w:contextualSpacing/>
      </w:pPr>
    </w:p>
    <w:p w:rsidR="00F02175" w:rsidRPr="00F43453" w:rsidRDefault="006B1174" w:rsidP="00F43453">
      <w:pPr>
        <w:spacing w:line="259" w:lineRule="auto"/>
        <w:contextualSpacing/>
      </w:pPr>
      <w:r>
        <w:t xml:space="preserve">Goodley related that she heard about the need for a </w:t>
      </w:r>
      <w:r w:rsidR="00383333">
        <w:t xml:space="preserve">workshop about underrepresented communities </w:t>
      </w:r>
      <w:r>
        <w:t>and would like to add that to the agenda.  Kiesling shared that Council is very much interested in workshops of that ilk</w:t>
      </w:r>
      <w:r w:rsidR="00F43453">
        <w:t>,</w:t>
      </w:r>
      <w:r>
        <w:t xml:space="preserve"> that a workshop/session on Cultural Competencies is in the works</w:t>
      </w:r>
      <w:r w:rsidR="00F43453">
        <w:t>,</w:t>
      </w:r>
      <w:r>
        <w:t xml:space="preserve"> and that this “theme” will pop up throughout the annual </w:t>
      </w:r>
      <w:r w:rsidR="00F43453">
        <w:t>meeting.</w:t>
      </w:r>
    </w:p>
    <w:p w:rsidR="00045968" w:rsidRDefault="007574FA" w:rsidP="006B1174">
      <w:pPr>
        <w:pStyle w:val="ListParagraph"/>
        <w:ind w:left="0"/>
      </w:pPr>
      <w:r w:rsidRPr="007574FA">
        <w:rPr>
          <w:b/>
        </w:rPr>
        <w:t xml:space="preserve">A&amp;D </w:t>
      </w:r>
      <w:r>
        <w:rPr>
          <w:b/>
        </w:rPr>
        <w:t>Program</w:t>
      </w:r>
      <w:r w:rsidR="006B1174">
        <w:rPr>
          <w:b/>
        </w:rPr>
        <w:t xml:space="preserve"> Questions and Decisions:</w:t>
      </w:r>
    </w:p>
    <w:p w:rsidR="006B1174" w:rsidRDefault="006B1174" w:rsidP="006B1174">
      <w:pPr>
        <w:pStyle w:val="ListParagraph"/>
        <w:numPr>
          <w:ilvl w:val="0"/>
          <w:numId w:val="12"/>
        </w:numPr>
        <w:spacing w:line="259" w:lineRule="auto"/>
        <w:contextualSpacing/>
        <w:jc w:val="both"/>
      </w:pPr>
      <w:r w:rsidRPr="007574FA">
        <w:t xml:space="preserve">We </w:t>
      </w:r>
      <w:r w:rsidRPr="007574FA">
        <w:rPr>
          <w:u w:val="single"/>
        </w:rPr>
        <w:t>require</w:t>
      </w:r>
      <w:r w:rsidRPr="007574FA">
        <w:t xml:space="preserve"> </w:t>
      </w:r>
      <w:r>
        <w:t>students to take</w:t>
      </w:r>
      <w:r w:rsidRPr="007574FA">
        <w:t xml:space="preserve"> Fundamentals of A&amp;D as well as DACS – </w:t>
      </w:r>
      <w:r>
        <w:t xml:space="preserve">both </w:t>
      </w:r>
      <w:r w:rsidRPr="007574FA">
        <w:t xml:space="preserve">from the Foundational Tier </w:t>
      </w:r>
      <w:r>
        <w:t>–</w:t>
      </w:r>
      <w:r w:rsidRPr="007574FA">
        <w:t xml:space="preserve"> </w:t>
      </w:r>
      <w:r>
        <w:t>In essence, students don’t have a choice in the foundational tier with the requirements.  I</w:t>
      </w:r>
      <w:r w:rsidRPr="007574FA">
        <w:t>s that what CoE wants?</w:t>
      </w:r>
    </w:p>
    <w:p w:rsidR="006B1174" w:rsidRPr="00E86513" w:rsidRDefault="006B1174" w:rsidP="006B1174">
      <w:pPr>
        <w:pStyle w:val="ListParagraph"/>
        <w:numPr>
          <w:ilvl w:val="1"/>
          <w:numId w:val="12"/>
        </w:numPr>
        <w:spacing w:line="259" w:lineRule="auto"/>
        <w:contextualSpacing/>
        <w:rPr>
          <w:b/>
        </w:rPr>
      </w:pPr>
      <w:r w:rsidRPr="00E86513">
        <w:rPr>
          <w:b/>
        </w:rPr>
        <w:t xml:space="preserve">Decision: </w:t>
      </w:r>
      <w:r w:rsidR="00E86513" w:rsidRPr="00E86513">
        <w:rPr>
          <w:b/>
        </w:rPr>
        <w:t xml:space="preserve">Increase </w:t>
      </w:r>
      <w:r w:rsidRPr="00E86513">
        <w:rPr>
          <w:b/>
        </w:rPr>
        <w:t xml:space="preserve">required courses in </w:t>
      </w:r>
      <w:r w:rsidR="00E86513" w:rsidRPr="00E86513">
        <w:rPr>
          <w:b/>
        </w:rPr>
        <w:t>the Foundational T</w:t>
      </w:r>
      <w:r w:rsidRPr="00E86513">
        <w:rPr>
          <w:b/>
        </w:rPr>
        <w:t>ier</w:t>
      </w:r>
      <w:r w:rsidR="00E86513" w:rsidRPr="00E86513">
        <w:rPr>
          <w:b/>
        </w:rPr>
        <w:t xml:space="preserve"> to 3</w:t>
      </w:r>
    </w:p>
    <w:p w:rsidR="006B1174" w:rsidRDefault="006B1174" w:rsidP="006B1174">
      <w:pPr>
        <w:pStyle w:val="ListParagraph"/>
        <w:numPr>
          <w:ilvl w:val="0"/>
          <w:numId w:val="12"/>
        </w:numPr>
        <w:spacing w:line="259" w:lineRule="auto"/>
        <w:contextualSpacing/>
      </w:pPr>
      <w:r w:rsidRPr="007574FA">
        <w:t xml:space="preserve">We </w:t>
      </w:r>
      <w:r w:rsidRPr="004F2D66">
        <w:rPr>
          <w:u w:val="single"/>
        </w:rPr>
        <w:t>require</w:t>
      </w:r>
      <w:r w:rsidRPr="007F2A0A">
        <w:t xml:space="preserve"> </w:t>
      </w:r>
      <w:r w:rsidRPr="007574FA">
        <w:t xml:space="preserve">an “available legal course” </w:t>
      </w:r>
      <w:r>
        <w:t>(all legal courses</w:t>
      </w:r>
      <w:r w:rsidRPr="007574FA">
        <w:t xml:space="preserve"> are in the Tactical and Strategic Tier</w:t>
      </w:r>
      <w:r>
        <w:t>)</w:t>
      </w:r>
      <w:r w:rsidRPr="007574FA">
        <w:t xml:space="preserve"> (TST) – and one course from the TST Tier.  Does that </w:t>
      </w:r>
      <w:r>
        <w:t xml:space="preserve">mean choices in the TST Tier are limited to that legal course or do want to require </w:t>
      </w:r>
      <w:r w:rsidRPr="007574FA">
        <w:t>two courses from the TST Tier</w:t>
      </w:r>
      <w:r>
        <w:t xml:space="preserve"> (one being a legal course)</w:t>
      </w:r>
      <w:r w:rsidRPr="007574FA">
        <w:t>?</w:t>
      </w:r>
    </w:p>
    <w:p w:rsidR="006B1174" w:rsidRPr="00F43453" w:rsidRDefault="006B1174" w:rsidP="006B1174">
      <w:pPr>
        <w:pStyle w:val="ListParagraph"/>
        <w:numPr>
          <w:ilvl w:val="1"/>
          <w:numId w:val="12"/>
        </w:numPr>
        <w:spacing w:line="259" w:lineRule="auto"/>
        <w:contextualSpacing/>
        <w:rPr>
          <w:b/>
        </w:rPr>
      </w:pPr>
      <w:r>
        <w:t xml:space="preserve">Decision: </w:t>
      </w:r>
      <w:r w:rsidR="00F43453" w:rsidRPr="00F43453">
        <w:rPr>
          <w:b/>
        </w:rPr>
        <w:t>Require two courses from the TST Tier and one of them has to be a legal issues course.</w:t>
      </w:r>
    </w:p>
    <w:p w:rsidR="006B1174" w:rsidRDefault="006B1174" w:rsidP="006B1174">
      <w:pPr>
        <w:pStyle w:val="ListParagraph"/>
        <w:numPr>
          <w:ilvl w:val="0"/>
          <w:numId w:val="12"/>
        </w:numPr>
        <w:spacing w:line="259" w:lineRule="auto"/>
        <w:contextualSpacing/>
      </w:pPr>
      <w:r w:rsidRPr="00347C79">
        <w:t>DAS courses that apply to A&amp;D (three); Do students automatically get credit for these DAS courses or should they have taken them during a specified time period?  What is the cut off?  Two years ago?</w:t>
      </w:r>
    </w:p>
    <w:p w:rsidR="006B1174" w:rsidRDefault="00F43453" w:rsidP="006B1174">
      <w:pPr>
        <w:pStyle w:val="ListParagraph"/>
        <w:numPr>
          <w:ilvl w:val="1"/>
          <w:numId w:val="12"/>
        </w:numPr>
        <w:spacing w:line="259" w:lineRule="auto"/>
        <w:contextualSpacing/>
      </w:pPr>
      <w:r>
        <w:t xml:space="preserve">Decisions:  </w:t>
      </w:r>
      <w:r w:rsidR="006B1174" w:rsidRPr="00F43453">
        <w:rPr>
          <w:b/>
        </w:rPr>
        <w:t>Cut off time is three years.</w:t>
      </w:r>
    </w:p>
    <w:p w:rsidR="006B1174" w:rsidRDefault="006B1174" w:rsidP="006B1174">
      <w:pPr>
        <w:pStyle w:val="ListParagraph"/>
        <w:numPr>
          <w:ilvl w:val="0"/>
          <w:numId w:val="12"/>
        </w:numPr>
        <w:spacing w:line="259" w:lineRule="auto"/>
        <w:contextualSpacing/>
      </w:pPr>
      <w:r w:rsidRPr="007F2A0A">
        <w:t>Should credit for webinars be limited to renewal?</w:t>
      </w:r>
    </w:p>
    <w:p w:rsidR="006B1174" w:rsidRDefault="00F43453" w:rsidP="006B1174">
      <w:pPr>
        <w:pStyle w:val="ListParagraph"/>
        <w:numPr>
          <w:ilvl w:val="1"/>
          <w:numId w:val="12"/>
        </w:numPr>
        <w:spacing w:line="259" w:lineRule="auto"/>
        <w:contextualSpacing/>
        <w:rPr>
          <w:b/>
        </w:rPr>
      </w:pPr>
      <w:r>
        <w:t>No;</w:t>
      </w:r>
      <w:r w:rsidR="006B1174">
        <w:t xml:space="preserve"> however, </w:t>
      </w:r>
      <w:r w:rsidR="006B1174" w:rsidRPr="00F43453">
        <w:rPr>
          <w:b/>
        </w:rPr>
        <w:t>two webinars shall equal one in-person course.</w:t>
      </w:r>
    </w:p>
    <w:p w:rsidR="00591513" w:rsidRPr="00F43453" w:rsidRDefault="00591513" w:rsidP="00591513">
      <w:pPr>
        <w:pStyle w:val="ListParagraph"/>
        <w:spacing w:line="259" w:lineRule="auto"/>
        <w:ind w:left="1080"/>
        <w:contextualSpacing/>
        <w:rPr>
          <w:b/>
        </w:rPr>
      </w:pPr>
    </w:p>
    <w:p w:rsidR="00F43453" w:rsidRDefault="00F43453" w:rsidP="00F43453">
      <w:pPr>
        <w:pStyle w:val="ListParagraph"/>
        <w:numPr>
          <w:ilvl w:val="0"/>
          <w:numId w:val="13"/>
        </w:numPr>
      </w:pPr>
      <w:r>
        <w:t xml:space="preserve">Goodley shared that she’ll be making a presentation on DAS at the annual meeting and was asked to say something about A&amp;D as well.  </w:t>
      </w:r>
    </w:p>
    <w:p w:rsidR="00591513" w:rsidRPr="007574FA" w:rsidRDefault="00591513" w:rsidP="00F43453">
      <w:pPr>
        <w:pStyle w:val="ListParagraph"/>
        <w:numPr>
          <w:ilvl w:val="0"/>
          <w:numId w:val="13"/>
        </w:numPr>
      </w:pPr>
      <w:r>
        <w:t>Adjournment</w:t>
      </w:r>
      <w:bookmarkStart w:id="0" w:name="_GoBack"/>
      <w:bookmarkEnd w:id="0"/>
    </w:p>
    <w:p w:rsidR="006B1174" w:rsidRDefault="006B1174" w:rsidP="00E904FD">
      <w:pPr>
        <w:spacing w:line="240" w:lineRule="auto"/>
      </w:pPr>
    </w:p>
    <w:sectPr w:rsidR="006B1174" w:rsidSect="00F43453">
      <w:pgSz w:w="12240" w:h="15840"/>
      <w:pgMar w:top="288"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BA8" w:rsidRDefault="00846BA8" w:rsidP="007D054B">
      <w:pPr>
        <w:spacing w:after="0" w:line="240" w:lineRule="auto"/>
      </w:pPr>
      <w:r>
        <w:separator/>
      </w:r>
    </w:p>
  </w:endnote>
  <w:endnote w:type="continuationSeparator" w:id="0">
    <w:p w:rsidR="00846BA8" w:rsidRDefault="00846BA8" w:rsidP="007D0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BA8" w:rsidRDefault="00846BA8" w:rsidP="007D054B">
      <w:pPr>
        <w:spacing w:after="0" w:line="240" w:lineRule="auto"/>
      </w:pPr>
      <w:r>
        <w:separator/>
      </w:r>
    </w:p>
  </w:footnote>
  <w:footnote w:type="continuationSeparator" w:id="0">
    <w:p w:rsidR="00846BA8" w:rsidRDefault="00846BA8" w:rsidP="007D0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4CB"/>
    <w:multiLevelType w:val="hybridMultilevel"/>
    <w:tmpl w:val="717ACA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527FD7"/>
    <w:multiLevelType w:val="hybridMultilevel"/>
    <w:tmpl w:val="53A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14104"/>
    <w:multiLevelType w:val="hybridMultilevel"/>
    <w:tmpl w:val="D76A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A3862"/>
    <w:multiLevelType w:val="hybridMultilevel"/>
    <w:tmpl w:val="8B943C82"/>
    <w:lvl w:ilvl="0" w:tplc="0F56AEB2">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511DA3"/>
    <w:multiLevelType w:val="hybridMultilevel"/>
    <w:tmpl w:val="76A4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37889"/>
    <w:multiLevelType w:val="hybridMultilevel"/>
    <w:tmpl w:val="642EBBD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164FBF"/>
    <w:multiLevelType w:val="hybridMultilevel"/>
    <w:tmpl w:val="31DC3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5D0D7D81"/>
    <w:multiLevelType w:val="hybridMultilevel"/>
    <w:tmpl w:val="084A5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D6065BD"/>
    <w:multiLevelType w:val="multilevel"/>
    <w:tmpl w:val="A9E2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3745AC"/>
    <w:multiLevelType w:val="hybridMultilevel"/>
    <w:tmpl w:val="1EA8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9693165"/>
    <w:multiLevelType w:val="hybridMultilevel"/>
    <w:tmpl w:val="68EA7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95A3240"/>
    <w:multiLevelType w:val="hybridMultilevel"/>
    <w:tmpl w:val="C3702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F367E26"/>
    <w:multiLevelType w:val="hybridMultilevel"/>
    <w:tmpl w:val="A93E1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11"/>
  </w:num>
  <w:num w:numId="4">
    <w:abstractNumId w:val="0"/>
  </w:num>
  <w:num w:numId="5">
    <w:abstractNumId w:val="9"/>
  </w:num>
  <w:num w:numId="6">
    <w:abstractNumId w:val="4"/>
  </w:num>
  <w:num w:numId="7">
    <w:abstractNumId w:val="8"/>
  </w:num>
  <w:num w:numId="8">
    <w:abstractNumId w:val="2"/>
  </w:num>
  <w:num w:numId="9">
    <w:abstractNumId w:val="3"/>
  </w:num>
  <w:num w:numId="10">
    <w:abstractNumId w:val="12"/>
  </w:num>
  <w:num w:numId="11">
    <w:abstractNumId w:val="1"/>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942668"/>
    <w:rsid w:val="00030B02"/>
    <w:rsid w:val="00045968"/>
    <w:rsid w:val="000B5FCD"/>
    <w:rsid w:val="000D6656"/>
    <w:rsid w:val="000E68E0"/>
    <w:rsid w:val="00105DAA"/>
    <w:rsid w:val="0013221F"/>
    <w:rsid w:val="00150B63"/>
    <w:rsid w:val="0017165C"/>
    <w:rsid w:val="001C3379"/>
    <w:rsid w:val="001C776A"/>
    <w:rsid w:val="002155A7"/>
    <w:rsid w:val="002C6F6F"/>
    <w:rsid w:val="002E372F"/>
    <w:rsid w:val="00347C79"/>
    <w:rsid w:val="00375751"/>
    <w:rsid w:val="00383333"/>
    <w:rsid w:val="003948D2"/>
    <w:rsid w:val="003B6AC8"/>
    <w:rsid w:val="003E5A25"/>
    <w:rsid w:val="00434E31"/>
    <w:rsid w:val="0046258B"/>
    <w:rsid w:val="00494EF9"/>
    <w:rsid w:val="004D012F"/>
    <w:rsid w:val="004F2D66"/>
    <w:rsid w:val="00567D3E"/>
    <w:rsid w:val="00586A77"/>
    <w:rsid w:val="00591513"/>
    <w:rsid w:val="005A7099"/>
    <w:rsid w:val="005B3D4F"/>
    <w:rsid w:val="00622802"/>
    <w:rsid w:val="006A3D1F"/>
    <w:rsid w:val="006B1174"/>
    <w:rsid w:val="006B3247"/>
    <w:rsid w:val="006C64B7"/>
    <w:rsid w:val="007230E3"/>
    <w:rsid w:val="0074621E"/>
    <w:rsid w:val="007574FA"/>
    <w:rsid w:val="00762430"/>
    <w:rsid w:val="007900C5"/>
    <w:rsid w:val="007B6ED8"/>
    <w:rsid w:val="007D054B"/>
    <w:rsid w:val="0081699E"/>
    <w:rsid w:val="00846BA8"/>
    <w:rsid w:val="008D046E"/>
    <w:rsid w:val="00931DF3"/>
    <w:rsid w:val="00942668"/>
    <w:rsid w:val="009A4648"/>
    <w:rsid w:val="009A6C87"/>
    <w:rsid w:val="00A07D29"/>
    <w:rsid w:val="00A275B6"/>
    <w:rsid w:val="00A91468"/>
    <w:rsid w:val="00AB4632"/>
    <w:rsid w:val="00B64C3F"/>
    <w:rsid w:val="00B73F18"/>
    <w:rsid w:val="00C71585"/>
    <w:rsid w:val="00C96BFA"/>
    <w:rsid w:val="00D22EDB"/>
    <w:rsid w:val="00D53F20"/>
    <w:rsid w:val="00D548D0"/>
    <w:rsid w:val="00D618C3"/>
    <w:rsid w:val="00D63537"/>
    <w:rsid w:val="00D70814"/>
    <w:rsid w:val="00D84237"/>
    <w:rsid w:val="00D84E06"/>
    <w:rsid w:val="00DD0D74"/>
    <w:rsid w:val="00E32697"/>
    <w:rsid w:val="00E86513"/>
    <w:rsid w:val="00E9045F"/>
    <w:rsid w:val="00E904FD"/>
    <w:rsid w:val="00ED0C73"/>
    <w:rsid w:val="00EE49BB"/>
    <w:rsid w:val="00F02175"/>
    <w:rsid w:val="00F43453"/>
    <w:rsid w:val="00F709CC"/>
    <w:rsid w:val="00FA29AC"/>
    <w:rsid w:val="00FB06F2"/>
    <w:rsid w:val="00FB71B9"/>
    <w:rsid w:val="00FC1FC0"/>
    <w:rsid w:val="00FE6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54B"/>
    <w:rPr>
      <w:rFonts w:ascii="Calibri" w:eastAsia="Calibri" w:hAnsi="Calibri" w:cs="Times New Roman"/>
    </w:rPr>
  </w:style>
  <w:style w:type="paragraph" w:styleId="Footer">
    <w:name w:val="footer"/>
    <w:basedOn w:val="Normal"/>
    <w:link w:val="FooterChar"/>
    <w:uiPriority w:val="99"/>
    <w:unhideWhenUsed/>
    <w:rsid w:val="007D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54B"/>
    <w:rPr>
      <w:rFonts w:ascii="Calibri" w:eastAsia="Calibri" w:hAnsi="Calibri" w:cs="Times New Roman"/>
    </w:rPr>
  </w:style>
  <w:style w:type="paragraph" w:styleId="ListParagraph">
    <w:name w:val="List Paragraph"/>
    <w:basedOn w:val="Normal"/>
    <w:uiPriority w:val="34"/>
    <w:qFormat/>
    <w:rsid w:val="00E9045F"/>
    <w:pPr>
      <w:spacing w:after="0" w:line="240" w:lineRule="auto"/>
      <w:ind w:left="720"/>
    </w:pPr>
    <w:rPr>
      <w:rFonts w:eastAsiaTheme="minorHAnsi"/>
    </w:rPr>
  </w:style>
  <w:style w:type="character" w:styleId="Hyperlink">
    <w:name w:val="Hyperlink"/>
    <w:basedOn w:val="DefaultParagraphFont"/>
    <w:uiPriority w:val="99"/>
    <w:unhideWhenUsed/>
    <w:rsid w:val="00F02175"/>
    <w:rPr>
      <w:color w:val="0563C1"/>
      <w:u w:val="single"/>
    </w:rPr>
  </w:style>
</w:styles>
</file>

<file path=word/webSettings.xml><?xml version="1.0" encoding="utf-8"?>
<w:webSettings xmlns:r="http://schemas.openxmlformats.org/officeDocument/2006/relationships" xmlns:w="http://schemas.openxmlformats.org/wordprocessingml/2006/main">
  <w:divs>
    <w:div w:id="18051624">
      <w:bodyDiv w:val="1"/>
      <w:marLeft w:val="0"/>
      <w:marRight w:val="0"/>
      <w:marTop w:val="0"/>
      <w:marBottom w:val="0"/>
      <w:divBdr>
        <w:top w:val="none" w:sz="0" w:space="0" w:color="auto"/>
        <w:left w:val="none" w:sz="0" w:space="0" w:color="auto"/>
        <w:bottom w:val="none" w:sz="0" w:space="0" w:color="auto"/>
        <w:right w:val="none" w:sz="0" w:space="0" w:color="auto"/>
      </w:divBdr>
    </w:div>
    <w:div w:id="111944978">
      <w:bodyDiv w:val="1"/>
      <w:marLeft w:val="0"/>
      <w:marRight w:val="0"/>
      <w:marTop w:val="0"/>
      <w:marBottom w:val="0"/>
      <w:divBdr>
        <w:top w:val="none" w:sz="0" w:space="0" w:color="auto"/>
        <w:left w:val="none" w:sz="0" w:space="0" w:color="auto"/>
        <w:bottom w:val="none" w:sz="0" w:space="0" w:color="auto"/>
        <w:right w:val="none" w:sz="0" w:space="0" w:color="auto"/>
      </w:divBdr>
    </w:div>
    <w:div w:id="470363032">
      <w:bodyDiv w:val="1"/>
      <w:marLeft w:val="0"/>
      <w:marRight w:val="0"/>
      <w:marTop w:val="0"/>
      <w:marBottom w:val="0"/>
      <w:divBdr>
        <w:top w:val="none" w:sz="0" w:space="0" w:color="auto"/>
        <w:left w:val="none" w:sz="0" w:space="0" w:color="auto"/>
        <w:bottom w:val="none" w:sz="0" w:space="0" w:color="auto"/>
        <w:right w:val="none" w:sz="0" w:space="0" w:color="auto"/>
      </w:divBdr>
    </w:div>
    <w:div w:id="960500631">
      <w:bodyDiv w:val="1"/>
      <w:marLeft w:val="0"/>
      <w:marRight w:val="0"/>
      <w:marTop w:val="0"/>
      <w:marBottom w:val="0"/>
      <w:divBdr>
        <w:top w:val="none" w:sz="0" w:space="0" w:color="auto"/>
        <w:left w:val="none" w:sz="0" w:space="0" w:color="auto"/>
        <w:bottom w:val="none" w:sz="0" w:space="0" w:color="auto"/>
        <w:right w:val="none" w:sz="0" w:space="0" w:color="auto"/>
      </w:divBdr>
    </w:div>
    <w:div w:id="1361315648">
      <w:bodyDiv w:val="1"/>
      <w:marLeft w:val="0"/>
      <w:marRight w:val="0"/>
      <w:marTop w:val="0"/>
      <w:marBottom w:val="0"/>
      <w:divBdr>
        <w:top w:val="none" w:sz="0" w:space="0" w:color="auto"/>
        <w:left w:val="none" w:sz="0" w:space="0" w:color="auto"/>
        <w:bottom w:val="none" w:sz="0" w:space="0" w:color="auto"/>
        <w:right w:val="none" w:sz="0" w:space="0" w:color="auto"/>
      </w:divBdr>
    </w:div>
    <w:div w:id="15788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archivists.org/governance/handbook/section7/groups/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Jaroszek</dc:creator>
  <cp:lastModifiedBy>owner</cp:lastModifiedBy>
  <cp:revision>3</cp:revision>
  <dcterms:created xsi:type="dcterms:W3CDTF">2016-01-27T22:44:00Z</dcterms:created>
  <dcterms:modified xsi:type="dcterms:W3CDTF">2016-01-29T00:18:00Z</dcterms:modified>
</cp:coreProperties>
</file>